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D5BED" w14:textId="77777777" w:rsidR="00910245" w:rsidRPr="0012716C" w:rsidRDefault="001147B5" w:rsidP="0012716C">
      <w:pPr>
        <w:jc w:val="center"/>
        <w:rPr>
          <w:b/>
          <w:sz w:val="28"/>
        </w:rPr>
      </w:pPr>
      <w:r w:rsidRPr="0012716C">
        <w:rPr>
          <w:b/>
          <w:sz w:val="28"/>
        </w:rPr>
        <w:t>MODELO</w:t>
      </w:r>
    </w:p>
    <w:p w14:paraId="40EC503D" w14:textId="77777777" w:rsidR="001147B5" w:rsidRDefault="001147B5"/>
    <w:p w14:paraId="44CF1664" w14:textId="77777777" w:rsidR="001147B5" w:rsidRDefault="00B56F1A" w:rsidP="0069552B">
      <w:pPr>
        <w:jc w:val="center"/>
        <w:rPr>
          <w:b/>
          <w:sz w:val="28"/>
          <w:szCs w:val="28"/>
        </w:rPr>
      </w:pPr>
      <w:r w:rsidRPr="00B56F1A">
        <w:rPr>
          <w:b/>
          <w:sz w:val="28"/>
          <w:szCs w:val="28"/>
        </w:rPr>
        <w:t xml:space="preserve">Parecer </w:t>
      </w:r>
      <w:r>
        <w:rPr>
          <w:b/>
          <w:sz w:val="28"/>
          <w:szCs w:val="28"/>
        </w:rPr>
        <w:t xml:space="preserve">do Órgão </w:t>
      </w:r>
      <w:r w:rsidRPr="00B56F1A">
        <w:rPr>
          <w:b/>
          <w:sz w:val="28"/>
          <w:szCs w:val="28"/>
        </w:rPr>
        <w:t>Jurídico</w:t>
      </w:r>
      <w:r>
        <w:rPr>
          <w:b/>
          <w:sz w:val="28"/>
          <w:szCs w:val="28"/>
        </w:rPr>
        <w:t xml:space="preserve"> e Declaração</w:t>
      </w:r>
      <w:r w:rsidR="001147B5" w:rsidRPr="0069552B">
        <w:rPr>
          <w:b/>
          <w:sz w:val="28"/>
          <w:szCs w:val="28"/>
        </w:rPr>
        <w:t xml:space="preserve"> do Chefe do Poder Executivo</w:t>
      </w:r>
      <w:r w:rsidR="002E465E">
        <w:rPr>
          <w:b/>
          <w:sz w:val="28"/>
          <w:szCs w:val="28"/>
        </w:rPr>
        <w:t xml:space="preserve"> do </w:t>
      </w:r>
      <w:r w:rsidR="004F62AF" w:rsidRPr="000672BE">
        <w:rPr>
          <w:b/>
          <w:sz w:val="28"/>
          <w:szCs w:val="28"/>
          <w:highlight w:val="yellow"/>
        </w:rPr>
        <w:t>Município</w:t>
      </w:r>
      <w:r w:rsidR="0004343A" w:rsidRPr="000672BE">
        <w:rPr>
          <w:b/>
          <w:sz w:val="28"/>
          <w:szCs w:val="28"/>
          <w:highlight w:val="yellow"/>
        </w:rPr>
        <w:t>/Estado</w:t>
      </w:r>
      <w:r w:rsidR="004F62AF">
        <w:rPr>
          <w:b/>
          <w:sz w:val="28"/>
          <w:szCs w:val="28"/>
        </w:rPr>
        <w:t xml:space="preserve"> de </w:t>
      </w:r>
      <w:r w:rsidR="004F62AF" w:rsidRPr="0028080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4F62AF" w:rsidRPr="0028080A">
        <w:rPr>
          <w:color w:val="FF0000"/>
          <w:szCs w:val="24"/>
        </w:rPr>
        <w:instrText xml:space="preserve"> FORMTEXT </w:instrText>
      </w:r>
      <w:r w:rsidR="004F62AF" w:rsidRPr="0028080A">
        <w:rPr>
          <w:color w:val="FF0000"/>
          <w:szCs w:val="24"/>
        </w:rPr>
      </w:r>
      <w:r w:rsidR="004F62AF" w:rsidRPr="0028080A">
        <w:rPr>
          <w:color w:val="FF0000"/>
          <w:szCs w:val="24"/>
        </w:rPr>
        <w:fldChar w:fldCharType="separate"/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color w:val="FF0000"/>
          <w:szCs w:val="24"/>
        </w:rPr>
        <w:fldChar w:fldCharType="end"/>
      </w:r>
      <w:r w:rsidR="004F62AF" w:rsidRPr="0028080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4F62AF" w:rsidRPr="0028080A">
        <w:rPr>
          <w:color w:val="FF0000"/>
          <w:szCs w:val="24"/>
        </w:rPr>
        <w:instrText xml:space="preserve"> FORMTEXT </w:instrText>
      </w:r>
      <w:r w:rsidR="004F62AF" w:rsidRPr="0028080A">
        <w:rPr>
          <w:color w:val="FF0000"/>
          <w:szCs w:val="24"/>
        </w:rPr>
      </w:r>
      <w:r w:rsidR="004F62AF" w:rsidRPr="0028080A">
        <w:rPr>
          <w:color w:val="FF0000"/>
          <w:szCs w:val="24"/>
        </w:rPr>
        <w:fldChar w:fldCharType="separate"/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noProof/>
          <w:color w:val="FF0000"/>
        </w:rPr>
        <w:t> </w:t>
      </w:r>
      <w:r w:rsidR="004F62AF" w:rsidRPr="0028080A">
        <w:rPr>
          <w:color w:val="FF0000"/>
          <w:szCs w:val="24"/>
        </w:rPr>
        <w:fldChar w:fldCharType="end"/>
      </w:r>
    </w:p>
    <w:p w14:paraId="579AD930" w14:textId="77777777" w:rsidR="0069552B" w:rsidRPr="0069552B" w:rsidRDefault="0069552B" w:rsidP="0069552B">
      <w:pPr>
        <w:jc w:val="center"/>
        <w:rPr>
          <w:b/>
          <w:sz w:val="28"/>
          <w:szCs w:val="28"/>
        </w:rPr>
      </w:pPr>
    </w:p>
    <w:p w14:paraId="6A8ADEA0" w14:textId="77777777" w:rsidR="00D21EFD" w:rsidRDefault="00D21EFD"/>
    <w:p w14:paraId="6C8B984F" w14:textId="77777777" w:rsidR="00F878DD" w:rsidRDefault="0025312B" w:rsidP="0012716C">
      <w:pPr>
        <w:ind w:firstLine="851"/>
        <w:rPr>
          <w:color w:val="000000"/>
          <w:szCs w:val="24"/>
        </w:rPr>
      </w:pPr>
      <w:r>
        <w:rPr>
          <w:rFonts w:eastAsia="Times New Roman" w:cs="Times New Roman"/>
          <w:color w:val="000000"/>
          <w:szCs w:val="24"/>
          <w:lang w:eastAsia="pt-BR"/>
        </w:rPr>
        <w:t xml:space="preserve">Em atendimento </w:t>
      </w:r>
      <w:r w:rsidR="00024B6E" w:rsidRPr="009125D2">
        <w:rPr>
          <w:rFonts w:eastAsia="Times New Roman" w:cs="Times New Roman"/>
          <w:color w:val="000000"/>
          <w:szCs w:val="24"/>
          <w:lang w:eastAsia="pt-BR"/>
        </w:rPr>
        <w:t>ao disposto no § 1º do art. 32 da Lei Complementar nº 101, de 2000</w:t>
      </w:r>
      <w:r w:rsidR="00024B6E">
        <w:rPr>
          <w:rFonts w:eastAsia="Times New Roman" w:cs="Times New Roman"/>
          <w:color w:val="000000"/>
          <w:szCs w:val="24"/>
          <w:lang w:eastAsia="pt-BR"/>
        </w:rPr>
        <w:t xml:space="preserve"> e </w:t>
      </w:r>
      <w:r w:rsidR="007C0E46">
        <w:rPr>
          <w:rFonts w:eastAsia="Times New Roman" w:cs="Times New Roman"/>
          <w:color w:val="000000"/>
          <w:szCs w:val="24"/>
          <w:lang w:eastAsia="pt-BR"/>
        </w:rPr>
        <w:t>no</w:t>
      </w:r>
      <w:r w:rsidR="00024B6E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="007C0E46">
        <w:rPr>
          <w:rFonts w:eastAsia="Times New Roman" w:cs="Times New Roman"/>
          <w:color w:val="000000"/>
          <w:szCs w:val="24"/>
          <w:lang w:eastAsia="pt-BR"/>
        </w:rPr>
        <w:br/>
      </w:r>
      <w:r>
        <w:rPr>
          <w:rFonts w:eastAsia="Times New Roman" w:cs="Times New Roman"/>
          <w:color w:val="000000"/>
          <w:szCs w:val="24"/>
          <w:lang w:eastAsia="pt-BR"/>
        </w:rPr>
        <w:t>§ 3º do artigo 1º da Portaria MF nº 151, de 12/04/2018,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no âmbito d</w:t>
      </w:r>
      <w:r>
        <w:rPr>
          <w:rFonts w:eastAsia="Times New Roman" w:cs="Times New Roman"/>
          <w:color w:val="000000"/>
          <w:szCs w:val="24"/>
          <w:lang w:eastAsia="pt-BR"/>
        </w:rPr>
        <w:t>e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pleito </w:t>
      </w:r>
      <w:r>
        <w:rPr>
          <w:rFonts w:eastAsia="Times New Roman" w:cs="Times New Roman"/>
          <w:color w:val="000000"/>
          <w:szCs w:val="24"/>
          <w:lang w:eastAsia="pt-BR"/>
        </w:rPr>
        <w:t>do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[nome do Município, Estado ou DF]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>
        <w:rPr>
          <w:rFonts w:eastAsia="Times New Roman" w:cs="Times New Roman"/>
          <w:color w:val="000000"/>
          <w:szCs w:val="24"/>
          <w:lang w:eastAsia="pt-BR"/>
        </w:rPr>
        <w:t xml:space="preserve">para realizar 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operação de crédito com </w:t>
      </w:r>
      <w:r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[o/a]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[nome da instituição financeira]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, no valor de R$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[valor da operação]</w:t>
      </w:r>
      <w:r w:rsidRPr="009125D2">
        <w:rPr>
          <w:rFonts w:eastAsia="Times New Roman" w:cs="Times New Roman"/>
          <w:szCs w:val="24"/>
          <w:lang w:eastAsia="pt-BR"/>
        </w:rPr>
        <w:t>,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destinada </w:t>
      </w:r>
      <w:r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[</w:t>
      </w:r>
      <w:r>
        <w:rPr>
          <w:rFonts w:eastAsia="Times New Roman" w:cs="Times New Roman"/>
          <w:b/>
          <w:i/>
          <w:color w:val="FF0000"/>
          <w:szCs w:val="24"/>
          <w:lang w:eastAsia="pt-BR"/>
        </w:rPr>
        <w:t>ao/à</w:t>
      </w:r>
      <w:r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 xml:space="preserve">[destinação da operação de crédito conforme a </w:t>
      </w:r>
      <w:r>
        <w:rPr>
          <w:rFonts w:eastAsia="Times New Roman" w:cs="Times New Roman"/>
          <w:b/>
          <w:i/>
          <w:color w:val="FF0000"/>
          <w:szCs w:val="24"/>
          <w:lang w:eastAsia="pt-BR"/>
        </w:rPr>
        <w:t>l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ei autorizadora]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>, declaro que</w:t>
      </w:r>
      <w:r w:rsidR="00F878DD">
        <w:rPr>
          <w:color w:val="000000"/>
          <w:szCs w:val="24"/>
        </w:rPr>
        <w:t>:</w:t>
      </w:r>
    </w:p>
    <w:p w14:paraId="425EF607" w14:textId="77777777" w:rsidR="00F878DD" w:rsidRDefault="00F878DD">
      <w:pPr>
        <w:rPr>
          <w:color w:val="000000"/>
          <w:szCs w:val="24"/>
        </w:rPr>
      </w:pPr>
    </w:p>
    <w:p w14:paraId="5011309A" w14:textId="1E96A1A5" w:rsidR="00847484" w:rsidRPr="0012716C" w:rsidRDefault="00847484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r>
        <w:rPr>
          <w:rFonts w:cs="Times New Roman"/>
          <w:szCs w:val="24"/>
        </w:rPr>
        <w:t>o</w:t>
      </w:r>
      <w:r w:rsidR="00F878DD">
        <w:rPr>
          <w:rFonts w:cs="Times New Roman"/>
          <w:szCs w:val="24"/>
        </w:rPr>
        <w:t xml:space="preserve"> </w:t>
      </w:r>
      <w:r w:rsidR="004F62AF" w:rsidRPr="000672BE">
        <w:rPr>
          <w:rFonts w:cs="Times New Roman"/>
          <w:color w:val="FF0000"/>
          <w:szCs w:val="24"/>
          <w:highlight w:val="yellow"/>
        </w:rPr>
        <w:t>Município</w:t>
      </w:r>
      <w:r w:rsidR="00CA18FC" w:rsidRPr="000672BE">
        <w:rPr>
          <w:rFonts w:cs="Times New Roman"/>
          <w:color w:val="FF0000"/>
          <w:szCs w:val="24"/>
          <w:highlight w:val="yellow"/>
        </w:rPr>
        <w:t>/Estado</w:t>
      </w:r>
      <w:r w:rsidR="004F62AF">
        <w:rPr>
          <w:rFonts w:cs="Times New Roman"/>
          <w:color w:val="FF0000"/>
          <w:szCs w:val="24"/>
        </w:rPr>
        <w:t xml:space="preserve"> de</w:t>
      </w:r>
      <w:r w:rsidR="00F878DD" w:rsidRPr="0028080A">
        <w:rPr>
          <w:rFonts w:cs="Times New Roman"/>
          <w:color w:val="FF0000"/>
          <w:szCs w:val="24"/>
        </w:rPr>
        <w:t xml:space="preserve"> </w:t>
      </w:r>
      <w:r w:rsidR="00F878DD" w:rsidRPr="0028080A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 w:rsidR="00F878DD" w:rsidRPr="0028080A">
        <w:rPr>
          <w:rFonts w:cs="Times New Roman"/>
          <w:color w:val="FF0000"/>
          <w:szCs w:val="24"/>
        </w:rPr>
        <w:instrText xml:space="preserve"> FORMTEXT </w:instrText>
      </w:r>
      <w:r w:rsidR="00F878DD" w:rsidRPr="0028080A">
        <w:rPr>
          <w:rFonts w:cs="Times New Roman"/>
          <w:color w:val="FF0000"/>
          <w:szCs w:val="24"/>
        </w:rPr>
      </w:r>
      <w:r w:rsidR="00F878DD" w:rsidRPr="0028080A">
        <w:rPr>
          <w:rFonts w:cs="Times New Roman"/>
          <w:color w:val="FF0000"/>
          <w:szCs w:val="24"/>
        </w:rPr>
        <w:fldChar w:fldCharType="separate"/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color w:val="FF0000"/>
          <w:szCs w:val="24"/>
        </w:rPr>
        <w:fldChar w:fldCharType="end"/>
      </w:r>
      <w:bookmarkEnd w:id="0"/>
      <w:r w:rsidR="00F878DD" w:rsidRPr="0028080A">
        <w:rPr>
          <w:rFonts w:cs="Times New Roman"/>
          <w:color w:val="FF0000"/>
          <w:szCs w:val="24"/>
        </w:rPr>
        <w:t xml:space="preserve"> </w:t>
      </w:r>
      <w:r w:rsidR="00F878DD">
        <w:rPr>
          <w:rFonts w:cs="Times New Roman"/>
          <w:szCs w:val="24"/>
        </w:rPr>
        <w:t>cumpre com o disposto no</w:t>
      </w:r>
      <w:r w:rsidR="00F878DD" w:rsidRPr="002208ED">
        <w:rPr>
          <w:rFonts w:cs="Times New Roman"/>
          <w:szCs w:val="24"/>
        </w:rPr>
        <w:t xml:space="preserve"> inciso III do artigo 167 da Constituição Federal </w:t>
      </w:r>
      <w:r w:rsidR="00F878DD">
        <w:rPr>
          <w:rFonts w:cs="Times New Roman"/>
          <w:szCs w:val="24"/>
        </w:rPr>
        <w:t>e</w:t>
      </w:r>
      <w:r w:rsidR="0012716C">
        <w:rPr>
          <w:rFonts w:cs="Times New Roman"/>
          <w:szCs w:val="24"/>
        </w:rPr>
        <w:t xml:space="preserve"> </w:t>
      </w:r>
      <w:r w:rsidR="00F878DD">
        <w:rPr>
          <w:color w:val="000000"/>
          <w:szCs w:val="24"/>
        </w:rPr>
        <w:t>seguem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</w:t>
      </w:r>
      <w:r w:rsidR="00BA3019">
        <w:rPr>
          <w:color w:val="000000"/>
          <w:szCs w:val="24"/>
        </w:rPr>
        <w:t xml:space="preserve">no </w:t>
      </w:r>
      <w:r w:rsidR="00F878DD">
        <w:rPr>
          <w:color w:val="000000"/>
          <w:szCs w:val="24"/>
        </w:rPr>
        <w:t xml:space="preserve">anexo </w:t>
      </w:r>
      <w:r w:rsidR="00BA3019">
        <w:rPr>
          <w:color w:val="000000"/>
          <w:szCs w:val="24"/>
        </w:rPr>
        <w:t>I d</w:t>
      </w:r>
      <w:r w:rsidR="00F878DD">
        <w:rPr>
          <w:color w:val="000000"/>
          <w:szCs w:val="24"/>
        </w:rPr>
        <w:t xml:space="preserve">esta </w:t>
      </w:r>
      <w:r w:rsidR="000C0208">
        <w:rPr>
          <w:color w:val="000000"/>
          <w:szCs w:val="24"/>
        </w:rPr>
        <w:t>D</w:t>
      </w:r>
      <w:r w:rsidR="00F878DD">
        <w:rPr>
          <w:color w:val="000000"/>
          <w:szCs w:val="24"/>
        </w:rPr>
        <w:t>eclaração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as informações necessárias para </w:t>
      </w:r>
      <w:r w:rsidR="005577B6">
        <w:rPr>
          <w:color w:val="000000"/>
          <w:szCs w:val="24"/>
        </w:rPr>
        <w:t>a</w:t>
      </w:r>
      <w:r w:rsidR="00F878DD">
        <w:rPr>
          <w:color w:val="000000"/>
          <w:szCs w:val="24"/>
        </w:rPr>
        <w:t xml:space="preserve"> Secretaria do Tesouro Nacional verificar tal cumprimento</w:t>
      </w:r>
      <w:r w:rsidR="00A97295">
        <w:rPr>
          <w:color w:val="000000"/>
          <w:szCs w:val="24"/>
        </w:rPr>
        <w:t>,</w:t>
      </w:r>
      <w:r w:rsidR="00A97295" w:rsidRPr="00A97295">
        <w:rPr>
          <w:color w:val="000000"/>
          <w:szCs w:val="24"/>
        </w:rPr>
        <w:t xml:space="preserve"> </w:t>
      </w:r>
      <w:r w:rsidR="00A97295">
        <w:rPr>
          <w:color w:val="000000"/>
          <w:szCs w:val="24"/>
        </w:rPr>
        <w:t xml:space="preserve">bem como segue, em anexo a este documento, o </w:t>
      </w:r>
      <w:r w:rsidR="00A97295" w:rsidRPr="005F5E89">
        <w:rPr>
          <w:rFonts w:eastAsia="Times New Roman" w:cs="Times New Roman"/>
          <w:szCs w:val="24"/>
          <w:lang w:eastAsia="pt-BR"/>
        </w:rPr>
        <w:t>Demonstrativo da Receita e Despesa segundo as Categorias Econômicas (Anexo nº 1 da Lei nº 4.320/1964) relativo ao orçamento do exercício em curso</w:t>
      </w:r>
      <w:r w:rsidR="00A97295">
        <w:rPr>
          <w:rFonts w:eastAsia="Times New Roman" w:cs="Times New Roman"/>
          <w:szCs w:val="24"/>
          <w:lang w:eastAsia="pt-BR"/>
        </w:rPr>
        <w:t xml:space="preserve">. </w:t>
      </w:r>
      <w:r w:rsidR="00A97295" w:rsidRPr="00606394">
        <w:rPr>
          <w:i/>
          <w:color w:val="FF0000"/>
          <w:highlight w:val="yellow"/>
        </w:rPr>
        <w:t>[</w:t>
      </w:r>
      <w:r w:rsidR="00A97295">
        <w:rPr>
          <w:i/>
          <w:color w:val="FF0000"/>
          <w:highlight w:val="yellow"/>
        </w:rPr>
        <w:t>Para documentos enviados após 30 de janeiro, incluir ainda a seguinte frase</w:t>
      </w:r>
      <w:r w:rsidR="00A97295" w:rsidRPr="00606394">
        <w:rPr>
          <w:i/>
          <w:color w:val="FF0000"/>
          <w:highlight w:val="yellow"/>
        </w:rPr>
        <w:t>]:</w:t>
      </w:r>
      <w:r w:rsidR="00A97295">
        <w:rPr>
          <w:i/>
          <w:color w:val="FF0000"/>
        </w:rPr>
        <w:t xml:space="preserve"> </w:t>
      </w:r>
      <w:r w:rsidR="00A97295" w:rsidRPr="003A388A">
        <w:rPr>
          <w:color w:val="FF0000"/>
        </w:rPr>
        <w:t xml:space="preserve">Ademais, envio, em anexo a este documento, Certidão do Tribunal de Contas competente </w:t>
      </w:r>
      <w:r w:rsidR="00A97295" w:rsidRPr="003A388A">
        <w:rPr>
          <w:rFonts w:eastAsia="Times New Roman" w:cs="Times New Roman"/>
          <w:color w:val="FF0000"/>
          <w:szCs w:val="24"/>
          <w:lang w:eastAsia="pt-BR"/>
        </w:rPr>
        <w:t>atestando o cumprimento do artigo 167, inciso III, da Constituição Federal (Regra de Ouro)</w:t>
      </w:r>
      <w:r w:rsidR="00FA2B50">
        <w:rPr>
          <w:rFonts w:eastAsia="Times New Roman" w:cs="Times New Roman"/>
          <w:color w:val="FF0000"/>
          <w:szCs w:val="24"/>
          <w:lang w:eastAsia="pt-BR"/>
        </w:rPr>
        <w:t xml:space="preserve"> ou do art. 12, § 2º da LRF,</w:t>
      </w:r>
      <w:r w:rsidR="00A97295" w:rsidRPr="003A388A">
        <w:rPr>
          <w:rFonts w:eastAsia="Times New Roman" w:cs="Times New Roman"/>
          <w:color w:val="FF0000"/>
          <w:szCs w:val="24"/>
          <w:lang w:eastAsia="pt-BR"/>
        </w:rPr>
        <w:t xml:space="preserve"> para o exercício </w:t>
      </w:r>
      <w:bookmarkStart w:id="1" w:name="_GoBack"/>
      <w:r w:rsidR="00446BB8">
        <w:rPr>
          <w:rFonts w:eastAsia="Times New Roman" w:cs="Times New Roman"/>
          <w:color w:val="FF0000"/>
          <w:szCs w:val="24"/>
          <w:lang w:eastAsia="pt-BR"/>
        </w:rPr>
        <w:t>anterior</w:t>
      </w:r>
      <w:bookmarkEnd w:id="1"/>
      <w:r w:rsidR="00A97295" w:rsidRPr="003A388A">
        <w:rPr>
          <w:rFonts w:eastAsia="Times New Roman" w:cs="Times New Roman"/>
          <w:color w:val="FF0000"/>
          <w:szCs w:val="24"/>
          <w:lang w:eastAsia="pt-BR"/>
        </w:rPr>
        <w:t xml:space="preserve"> </w:t>
      </w:r>
      <w:r w:rsidR="00446BB8">
        <w:rPr>
          <w:rFonts w:eastAsia="Times New Roman" w:cs="Times New Roman"/>
          <w:color w:val="FF0000"/>
          <w:szCs w:val="24"/>
          <w:lang w:eastAsia="pt-BR"/>
        </w:rPr>
        <w:t>(</w:t>
      </w:r>
      <w:r w:rsidR="00127845">
        <w:rPr>
          <w:rFonts w:eastAsia="Times New Roman" w:cs="Times New Roman"/>
          <w:color w:val="FF0000"/>
          <w:szCs w:val="24"/>
          <w:lang w:eastAsia="pt-BR"/>
        </w:rPr>
        <w:t>20</w:t>
      </w:r>
      <w:r w:rsidR="00446BB8">
        <w:rPr>
          <w:rFonts w:eastAsia="Times New Roman" w:cs="Times New Roman"/>
          <w:color w:val="FF0000"/>
          <w:szCs w:val="24"/>
          <w:lang w:eastAsia="pt-BR"/>
        </w:rPr>
        <w:t>XX)</w:t>
      </w:r>
      <w:r w:rsidR="00A97295">
        <w:rPr>
          <w:rFonts w:eastAsia="Times New Roman" w:cs="Times New Roman"/>
          <w:color w:val="FF0000"/>
          <w:szCs w:val="24"/>
          <w:lang w:eastAsia="pt-BR"/>
        </w:rPr>
        <w:t>;</w:t>
      </w:r>
      <w:r w:rsidR="00B97250">
        <w:rPr>
          <w:rFonts w:cs="Times New Roman"/>
          <w:szCs w:val="24"/>
        </w:rPr>
        <w:t xml:space="preserve"> </w:t>
      </w:r>
    </w:p>
    <w:p w14:paraId="3E82576A" w14:textId="77777777" w:rsidR="00F878DD" w:rsidRDefault="00F878DD" w:rsidP="0012716C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14:paraId="296064B0" w14:textId="4D35F3BA" w:rsidR="00D21EFD" w:rsidRPr="0012716C" w:rsidRDefault="004F62AF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r>
        <w:rPr>
          <w:color w:val="000000"/>
          <w:szCs w:val="24"/>
        </w:rPr>
        <w:t>a operação de crédito pleiteada</w:t>
      </w:r>
      <w:r w:rsidR="00847484">
        <w:rPr>
          <w:color w:val="000000"/>
          <w:szCs w:val="24"/>
        </w:rPr>
        <w:t>,</w:t>
      </w:r>
      <w:r w:rsidR="00D21EFD" w:rsidRPr="0012716C">
        <w:rPr>
          <w:color w:val="000000"/>
          <w:szCs w:val="24"/>
        </w:rPr>
        <w:t xml:space="preserve"> a ser </w:t>
      </w:r>
      <w:r>
        <w:rPr>
          <w:color w:val="000000"/>
          <w:szCs w:val="24"/>
        </w:rPr>
        <w:t>contratada</w:t>
      </w:r>
      <w:r w:rsidR="00D21EFD" w:rsidRPr="0012716C">
        <w:rPr>
          <w:color w:val="000000"/>
          <w:szCs w:val="24"/>
        </w:rPr>
        <w:t xml:space="preserve"> pelo </w:t>
      </w:r>
      <w:r w:rsidRPr="000672BE">
        <w:rPr>
          <w:color w:val="FF0000"/>
          <w:szCs w:val="24"/>
          <w:highlight w:val="yellow"/>
        </w:rPr>
        <w:t>Município</w:t>
      </w:r>
      <w:r w:rsidR="00CA18FC" w:rsidRPr="000672BE">
        <w:rPr>
          <w:color w:val="FF0000"/>
          <w:szCs w:val="24"/>
          <w:highlight w:val="yellow"/>
        </w:rPr>
        <w:t>/Estado</w:t>
      </w:r>
      <w:r>
        <w:rPr>
          <w:color w:val="FF0000"/>
          <w:szCs w:val="24"/>
        </w:rPr>
        <w:t xml:space="preserve"> de</w:t>
      </w:r>
      <w:r w:rsidR="00D21EFD" w:rsidRPr="0028080A">
        <w:rPr>
          <w:color w:val="FF0000"/>
          <w:szCs w:val="24"/>
        </w:rPr>
        <w:t xml:space="preserve"> </w:t>
      </w:r>
      <w:r w:rsidR="00D21EFD" w:rsidRPr="0028080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D21EFD" w:rsidRPr="0028080A">
        <w:rPr>
          <w:color w:val="FF0000"/>
          <w:szCs w:val="24"/>
        </w:rPr>
        <w:instrText xml:space="preserve"> FORMTEXT </w:instrText>
      </w:r>
      <w:r w:rsidR="00D21EFD" w:rsidRPr="0028080A">
        <w:rPr>
          <w:color w:val="FF0000"/>
          <w:szCs w:val="24"/>
        </w:rPr>
      </w:r>
      <w:r w:rsidR="00D21EFD" w:rsidRPr="0028080A">
        <w:rPr>
          <w:color w:val="FF0000"/>
          <w:szCs w:val="24"/>
        </w:rPr>
        <w:fldChar w:fldCharType="separate"/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color w:val="FF0000"/>
          <w:szCs w:val="24"/>
        </w:rPr>
        <w:fldChar w:fldCharType="end"/>
      </w:r>
      <w:r w:rsidR="00AA5B2E">
        <w:rPr>
          <w:color w:val="000000"/>
          <w:szCs w:val="24"/>
        </w:rPr>
        <w:t xml:space="preserve"> </w:t>
      </w:r>
      <w:r w:rsidR="00D21EFD" w:rsidRPr="0012716C">
        <w:rPr>
          <w:color w:val="000000"/>
          <w:szCs w:val="24"/>
        </w:rPr>
        <w:t xml:space="preserve">junto à </w:t>
      </w:r>
      <w:r w:rsidR="0082147F" w:rsidRPr="000672BE">
        <w:rPr>
          <w:color w:val="FF0000"/>
          <w:szCs w:val="24"/>
          <w:highlight w:val="yellow"/>
        </w:rPr>
        <w:t>i</w:t>
      </w:r>
      <w:r w:rsidR="00D21EFD" w:rsidRPr="000672BE">
        <w:rPr>
          <w:color w:val="FF0000"/>
          <w:szCs w:val="24"/>
          <w:highlight w:val="yellow"/>
        </w:rPr>
        <w:t>nstituição financeira</w:t>
      </w:r>
      <w:r w:rsidR="00D21EFD" w:rsidRPr="0028080A">
        <w:rPr>
          <w:color w:val="FF0000"/>
          <w:szCs w:val="24"/>
        </w:rPr>
        <w:t xml:space="preserve"> </w:t>
      </w:r>
      <w:r w:rsidR="00D21EFD" w:rsidRPr="0028080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D21EFD" w:rsidRPr="0028080A">
        <w:rPr>
          <w:color w:val="FF0000"/>
          <w:szCs w:val="24"/>
        </w:rPr>
        <w:instrText xml:space="preserve"> FORMTEXT </w:instrText>
      </w:r>
      <w:r w:rsidR="00D21EFD" w:rsidRPr="0028080A">
        <w:rPr>
          <w:color w:val="FF0000"/>
          <w:szCs w:val="24"/>
        </w:rPr>
      </w:r>
      <w:r w:rsidR="00D21EFD" w:rsidRPr="0028080A">
        <w:rPr>
          <w:color w:val="FF0000"/>
          <w:szCs w:val="24"/>
        </w:rPr>
        <w:fldChar w:fldCharType="separate"/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noProof/>
          <w:color w:val="FF0000"/>
        </w:rPr>
        <w:t> </w:t>
      </w:r>
      <w:r w:rsidR="00D21EFD" w:rsidRPr="0028080A">
        <w:rPr>
          <w:color w:val="FF0000"/>
          <w:szCs w:val="24"/>
        </w:rPr>
        <w:fldChar w:fldCharType="end"/>
      </w:r>
      <w:r w:rsidR="00847484" w:rsidRPr="0028080A">
        <w:rPr>
          <w:color w:val="FF0000"/>
          <w:szCs w:val="24"/>
        </w:rPr>
        <w:t>,</w:t>
      </w:r>
      <w:r w:rsidR="00D21EFD" w:rsidRPr="0028080A">
        <w:rPr>
          <w:color w:val="FF0000"/>
          <w:szCs w:val="24"/>
        </w:rPr>
        <w:t xml:space="preserve"> </w:t>
      </w:r>
      <w:r w:rsidR="00D21EFD" w:rsidRPr="0012716C">
        <w:rPr>
          <w:color w:val="000000"/>
          <w:szCs w:val="24"/>
        </w:rPr>
        <w:t>atende às seguintes condições:</w:t>
      </w:r>
    </w:p>
    <w:p w14:paraId="72036BFB" w14:textId="77777777" w:rsidR="00D21EFD" w:rsidRDefault="00D21EFD"/>
    <w:p w14:paraId="0852774B" w14:textId="77777777" w:rsidR="00D21EFD" w:rsidRPr="00D21EFD" w:rsidRDefault="00D21EFD" w:rsidP="00152CC6">
      <w:pPr>
        <w:pStyle w:val="PargrafodaLista"/>
        <w:numPr>
          <w:ilvl w:val="0"/>
          <w:numId w:val="1"/>
        </w:numPr>
        <w:spacing w:before="120" w:after="120" w:line="276" w:lineRule="auto"/>
        <w:contextualSpacing w:val="0"/>
      </w:pPr>
      <w:r w:rsidRPr="00D21EFD">
        <w:rPr>
          <w:rFonts w:eastAsia="Times New Roman" w:cs="Times New Roman"/>
          <w:color w:val="000000"/>
          <w:szCs w:val="24"/>
          <w:lang w:eastAsia="pt-BR"/>
        </w:rPr>
        <w:t xml:space="preserve">existência de prévia e expressa autorização </w:t>
      </w:r>
      <w:r w:rsidR="007603D5">
        <w:rPr>
          <w:rFonts w:eastAsia="Times New Roman" w:cs="Times New Roman"/>
          <w:color w:val="000000"/>
          <w:szCs w:val="24"/>
          <w:lang w:eastAsia="pt-BR"/>
        </w:rPr>
        <w:t>legislativa</w:t>
      </w:r>
      <w:r w:rsidR="007603D5" w:rsidRPr="0012716C">
        <w:rPr>
          <w:rFonts w:eastAsia="Times New Roman" w:cs="Times New Roman"/>
          <w:color w:val="000000"/>
          <w:szCs w:val="24"/>
          <w:lang w:eastAsia="pt-BR"/>
        </w:rPr>
        <w:t xml:space="preserve">, </w:t>
      </w:r>
      <w:r w:rsidRPr="0012716C">
        <w:rPr>
          <w:rFonts w:eastAsia="Times New Roman" w:cs="Times New Roman"/>
          <w:color w:val="000000"/>
          <w:szCs w:val="24"/>
          <w:lang w:eastAsia="pt-BR"/>
        </w:rPr>
        <w:t>no</w:t>
      </w:r>
      <w:r w:rsidRPr="00D21EFD">
        <w:rPr>
          <w:rFonts w:eastAsia="Times New Roman" w:cs="Times New Roman"/>
          <w:color w:val="000000"/>
          <w:szCs w:val="24"/>
          <w:lang w:eastAsia="pt-BR"/>
        </w:rPr>
        <w:t xml:space="preserve"> texto da 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t>L</w:t>
      </w:r>
      <w:r w:rsidR="007603D5" w:rsidRPr="0028080A">
        <w:rPr>
          <w:rFonts w:eastAsia="Times New Roman" w:cs="Times New Roman"/>
          <w:color w:val="FF0000"/>
          <w:szCs w:val="24"/>
          <w:lang w:eastAsia="pt-BR"/>
        </w:rPr>
        <w:t>ei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t xml:space="preserve"> </w:t>
      </w:r>
      <w:r w:rsidR="004F62AF" w:rsidRPr="000672BE">
        <w:rPr>
          <w:rFonts w:eastAsia="Times New Roman" w:cs="Times New Roman"/>
          <w:color w:val="FF0000"/>
          <w:szCs w:val="24"/>
          <w:highlight w:val="yellow"/>
          <w:lang w:eastAsia="pt-BR"/>
        </w:rPr>
        <w:t>Municipal</w:t>
      </w:r>
      <w:r w:rsidR="00CA18FC" w:rsidRPr="000672BE">
        <w:rPr>
          <w:rFonts w:eastAsia="Times New Roman" w:cs="Times New Roman"/>
          <w:color w:val="FF0000"/>
          <w:szCs w:val="24"/>
          <w:highlight w:val="yellow"/>
          <w:lang w:eastAsia="pt-BR"/>
        </w:rPr>
        <w:t>/Estadual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t xml:space="preserve"> nº 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2" w:name="Texto11"/>
      <w:r w:rsidR="0028080A" w:rsidRPr="0028080A">
        <w:rPr>
          <w:rFonts w:eastAsia="Times New Roman" w:cs="Times New Roman"/>
          <w:color w:val="FF0000"/>
          <w:szCs w:val="24"/>
          <w:lang w:eastAsia="pt-BR"/>
        </w:rPr>
        <w:instrText xml:space="preserve"> FORMTEXT </w:instrTex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fldChar w:fldCharType="separate"/>
      </w:r>
      <w:r w:rsidR="0028080A" w:rsidRPr="0028080A">
        <w:rPr>
          <w:rFonts w:eastAsia="Times New Roman" w:cs="Times New Roman"/>
          <w:noProof/>
          <w:color w:val="FF0000"/>
          <w:szCs w:val="24"/>
          <w:lang w:eastAsia="pt-BR"/>
        </w:rPr>
        <w:t> </w:t>
      </w:r>
      <w:r w:rsidR="0028080A" w:rsidRPr="0028080A">
        <w:rPr>
          <w:rFonts w:eastAsia="Times New Roman" w:cs="Times New Roman"/>
          <w:noProof/>
          <w:color w:val="FF0000"/>
          <w:szCs w:val="24"/>
          <w:lang w:eastAsia="pt-BR"/>
        </w:rPr>
        <w:t> </w:t>
      </w:r>
      <w:r w:rsidR="0028080A" w:rsidRPr="0028080A">
        <w:rPr>
          <w:rFonts w:eastAsia="Times New Roman" w:cs="Times New Roman"/>
          <w:noProof/>
          <w:color w:val="FF0000"/>
          <w:szCs w:val="24"/>
          <w:lang w:eastAsia="pt-BR"/>
        </w:rPr>
        <w:t> </w:t>
      </w:r>
      <w:r w:rsidR="0028080A" w:rsidRPr="0028080A">
        <w:rPr>
          <w:rFonts w:eastAsia="Times New Roman" w:cs="Times New Roman"/>
          <w:noProof/>
          <w:color w:val="FF0000"/>
          <w:szCs w:val="24"/>
          <w:lang w:eastAsia="pt-BR"/>
        </w:rPr>
        <w:t> </w:t>
      </w:r>
      <w:r w:rsidR="0028080A" w:rsidRPr="0028080A">
        <w:rPr>
          <w:rFonts w:eastAsia="Times New Roman" w:cs="Times New Roman"/>
          <w:noProof/>
          <w:color w:val="FF0000"/>
          <w:szCs w:val="24"/>
          <w:lang w:eastAsia="pt-BR"/>
        </w:rPr>
        <w:t> 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fldChar w:fldCharType="end"/>
      </w:r>
      <w:bookmarkEnd w:id="2"/>
      <w:r w:rsidR="0028080A" w:rsidRPr="0028080A">
        <w:rPr>
          <w:rFonts w:eastAsia="Times New Roman" w:cs="Times New Roman"/>
          <w:color w:val="FF0000"/>
          <w:szCs w:val="24"/>
          <w:lang w:eastAsia="pt-BR"/>
        </w:rPr>
        <w:t xml:space="preserve">, </w:t>
      </w:r>
      <w:r w:rsidR="0028080A">
        <w:rPr>
          <w:rFonts w:eastAsia="Times New Roman" w:cs="Times New Roman"/>
          <w:color w:val="000000"/>
          <w:szCs w:val="24"/>
          <w:lang w:eastAsia="pt-BR"/>
        </w:rPr>
        <w:t xml:space="preserve">de </w:t>
      </w:r>
      <w:r w:rsidR="0028080A" w:rsidRPr="0028080A">
        <w:rPr>
          <w:rFonts w:eastAsia="Times New Roman" w:cs="Times New Roman"/>
          <w:color w:val="FF0000"/>
          <w:szCs w:val="24"/>
          <w:lang w:eastAsia="pt-BR"/>
        </w:rPr>
        <w:t>DD de MMMMM de 20XX</w:t>
      </w:r>
      <w:r>
        <w:rPr>
          <w:rFonts w:eastAsia="Times New Roman" w:cs="Times New Roman"/>
          <w:color w:val="000000"/>
          <w:szCs w:val="24"/>
          <w:lang w:eastAsia="pt-BR"/>
        </w:rPr>
        <w:t>;</w:t>
      </w:r>
      <w:r w:rsidR="00BB1506">
        <w:rPr>
          <w:rFonts w:eastAsia="Times New Roman" w:cs="Times New Roman"/>
          <w:color w:val="000000"/>
          <w:szCs w:val="24"/>
          <w:lang w:eastAsia="pt-BR"/>
        </w:rPr>
        <w:t xml:space="preserve"> e</w:t>
      </w:r>
    </w:p>
    <w:p w14:paraId="5EB73C81" w14:textId="77777777" w:rsidR="0025312B" w:rsidRDefault="0025312B" w:rsidP="0025312B">
      <w:pPr>
        <w:pStyle w:val="PargrafodaLista"/>
        <w:numPr>
          <w:ilvl w:val="0"/>
          <w:numId w:val="1"/>
        </w:numPr>
        <w:spacing w:before="120" w:after="120" w:line="276" w:lineRule="auto"/>
        <w:contextualSpacing w:val="0"/>
      </w:pPr>
      <w:r w:rsidRPr="009125D2">
        <w:rPr>
          <w:rFonts w:eastAsia="Times New Roman" w:cs="Times New Roman"/>
          <w:color w:val="000000"/>
          <w:szCs w:val="24"/>
          <w:lang w:eastAsia="pt-BR"/>
        </w:rPr>
        <w:t>inclusão no orçamento ou em créditos adicionais dos recursos provenientes da operação de crédito mencionada</w:t>
      </w:r>
      <w:r w:rsidR="007603D5">
        <w:rPr>
          <w:rFonts w:cs="Times New Roman"/>
          <w:bCs/>
          <w:szCs w:val="24"/>
        </w:rPr>
        <w:t>.</w:t>
      </w:r>
    </w:p>
    <w:p w14:paraId="36990CE9" w14:textId="77777777" w:rsidR="00217799" w:rsidRDefault="00217799" w:rsidP="0012716C">
      <w:pPr>
        <w:tabs>
          <w:tab w:val="left" w:pos="851"/>
        </w:tabs>
        <w:spacing w:before="120" w:after="120" w:line="276" w:lineRule="auto"/>
      </w:pPr>
    </w:p>
    <w:p w14:paraId="28911DA3" w14:textId="77777777" w:rsidR="00024B6E" w:rsidRPr="009125D2" w:rsidRDefault="00024B6E" w:rsidP="00024B6E">
      <w:pPr>
        <w:rPr>
          <w:rFonts w:cs="Times New Roman"/>
          <w:b/>
          <w:i/>
          <w:color w:val="FF0000"/>
          <w:szCs w:val="24"/>
        </w:rPr>
      </w:pPr>
    </w:p>
    <w:p w14:paraId="622ACBA2" w14:textId="77777777" w:rsidR="00024B6E" w:rsidRPr="009125D2" w:rsidRDefault="00024B6E" w:rsidP="00024B6E">
      <w:pPr>
        <w:rPr>
          <w:rFonts w:cs="Times New Roman"/>
          <w:szCs w:val="24"/>
        </w:rPr>
      </w:pPr>
      <w:r w:rsidRPr="009125D2">
        <w:rPr>
          <w:rFonts w:cs="Times New Roman"/>
          <w:b/>
          <w:i/>
          <w:color w:val="FF0000"/>
          <w:szCs w:val="24"/>
        </w:rPr>
        <w:t>[Local e data]</w:t>
      </w:r>
      <w:r>
        <w:rPr>
          <w:rFonts w:cs="Times New Roman"/>
          <w:szCs w:val="24"/>
        </w:rPr>
        <w:t>.</w:t>
      </w:r>
    </w:p>
    <w:p w14:paraId="1ED2E264" w14:textId="77777777" w:rsidR="00024B6E" w:rsidRDefault="00024B6E" w:rsidP="00024B6E">
      <w:pPr>
        <w:rPr>
          <w:rFonts w:cs="Times New Roman"/>
          <w:szCs w:val="24"/>
        </w:rPr>
      </w:pPr>
    </w:p>
    <w:p w14:paraId="1B43D652" w14:textId="77777777" w:rsidR="00024B6E" w:rsidRPr="009125D2" w:rsidRDefault="00024B6E" w:rsidP="00024B6E">
      <w:pPr>
        <w:rPr>
          <w:rFonts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024B6E" w:rsidRPr="009125D2" w14:paraId="50AC295B" w14:textId="77777777" w:rsidTr="0076273F">
        <w:trPr>
          <w:jc w:val="center"/>
        </w:trPr>
        <w:tc>
          <w:tcPr>
            <w:tcW w:w="5387" w:type="dxa"/>
          </w:tcPr>
          <w:p w14:paraId="1481BFEA" w14:textId="77777777" w:rsidR="00024B6E" w:rsidRPr="009125D2" w:rsidRDefault="00024B6E" w:rsidP="007627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[Assinatura do representante do órgão jurídico]</w:t>
            </w:r>
          </w:p>
        </w:tc>
      </w:tr>
      <w:tr w:rsidR="00024B6E" w:rsidRPr="009125D2" w14:paraId="6C8A707F" w14:textId="77777777" w:rsidTr="0076273F">
        <w:trPr>
          <w:jc w:val="center"/>
        </w:trPr>
        <w:tc>
          <w:tcPr>
            <w:tcW w:w="5387" w:type="dxa"/>
          </w:tcPr>
          <w:p w14:paraId="77BB6E7C" w14:textId="77777777" w:rsidR="00024B6E" w:rsidRPr="009125D2" w:rsidRDefault="00024B6E" w:rsidP="007627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[Nome e cargo do representante do órgão jurídico]</w:t>
            </w:r>
          </w:p>
        </w:tc>
      </w:tr>
    </w:tbl>
    <w:p w14:paraId="160AB63E" w14:textId="77777777" w:rsidR="00024B6E" w:rsidRDefault="00024B6E" w:rsidP="00024B6E">
      <w:pPr>
        <w:rPr>
          <w:rFonts w:eastAsia="Times New Roman" w:cs="Times New Roman"/>
          <w:color w:val="000000"/>
          <w:szCs w:val="24"/>
          <w:lang w:eastAsia="pt-BR"/>
        </w:rPr>
      </w:pPr>
    </w:p>
    <w:p w14:paraId="33FE36F9" w14:textId="77777777" w:rsidR="00024B6E" w:rsidRDefault="00024B6E" w:rsidP="00024B6E">
      <w:pPr>
        <w:rPr>
          <w:rFonts w:eastAsia="Times New Roman" w:cs="Times New Roman"/>
          <w:color w:val="000000"/>
          <w:szCs w:val="24"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024B6E" w:rsidRPr="009125D2" w14:paraId="3A097183" w14:textId="77777777" w:rsidTr="0076273F">
        <w:trPr>
          <w:jc w:val="center"/>
        </w:trPr>
        <w:tc>
          <w:tcPr>
            <w:tcW w:w="5387" w:type="dxa"/>
          </w:tcPr>
          <w:p w14:paraId="3A8FCF1D" w14:textId="77777777" w:rsidR="00024B6E" w:rsidRPr="009125D2" w:rsidRDefault="00024B6E" w:rsidP="007627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 xml:space="preserve">[Assinatura do </w:t>
            </w:r>
            <w:r>
              <w:rPr>
                <w:rFonts w:cs="Times New Roman"/>
                <w:b/>
                <w:i/>
                <w:color w:val="FF0000"/>
                <w:szCs w:val="24"/>
              </w:rPr>
              <w:t>Chefe do Poder Executivo</w:t>
            </w: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]</w:t>
            </w:r>
          </w:p>
        </w:tc>
      </w:tr>
      <w:tr w:rsidR="00024B6E" w:rsidRPr="009125D2" w14:paraId="223C078A" w14:textId="77777777" w:rsidTr="0076273F">
        <w:trPr>
          <w:jc w:val="center"/>
        </w:trPr>
        <w:tc>
          <w:tcPr>
            <w:tcW w:w="5387" w:type="dxa"/>
          </w:tcPr>
          <w:p w14:paraId="17549099" w14:textId="77777777" w:rsidR="00024B6E" w:rsidRPr="009125D2" w:rsidRDefault="00024B6E" w:rsidP="007627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</w:t>
            </w:r>
            <w:r>
              <w:rPr>
                <w:rFonts w:cs="Times New Roman"/>
                <w:b/>
                <w:i/>
                <w:color w:val="FF0000"/>
                <w:szCs w:val="24"/>
              </w:rPr>
              <w:t>Prefeito do Município de ...</w:t>
            </w: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]</w:t>
            </w:r>
          </w:p>
        </w:tc>
      </w:tr>
    </w:tbl>
    <w:p w14:paraId="73F9F752" w14:textId="77777777" w:rsidR="00024B6E" w:rsidRPr="00FD5AA5" w:rsidRDefault="00024B6E" w:rsidP="00024B6E">
      <w:pPr>
        <w:rPr>
          <w:rFonts w:eastAsia="Times New Roman" w:cs="Times New Roman"/>
          <w:color w:val="000000"/>
          <w:szCs w:val="24"/>
          <w:lang w:eastAsia="pt-BR"/>
        </w:rPr>
      </w:pPr>
    </w:p>
    <w:p w14:paraId="5791FBD9" w14:textId="77777777" w:rsidR="006C08B3" w:rsidRDefault="006C08B3">
      <w:pPr>
        <w:spacing w:after="200" w:line="276" w:lineRule="auto"/>
        <w:jc w:val="left"/>
      </w:pPr>
      <w:r>
        <w:br w:type="page"/>
      </w:r>
    </w:p>
    <w:p w14:paraId="1677A5CD" w14:textId="77777777" w:rsidR="00A24FE3" w:rsidRPr="00A24FE3" w:rsidRDefault="00A24FE3" w:rsidP="00A24FE3">
      <w:pPr>
        <w:spacing w:before="120" w:after="120"/>
        <w:jc w:val="center"/>
        <w:rPr>
          <w:rFonts w:cs="Times New Roman"/>
          <w:b/>
          <w:szCs w:val="24"/>
        </w:rPr>
      </w:pPr>
      <w:r w:rsidRPr="00A24FE3">
        <w:rPr>
          <w:rFonts w:cs="Times New Roman"/>
          <w:b/>
          <w:szCs w:val="24"/>
        </w:rPr>
        <w:lastRenderedPageBreak/>
        <w:t>ANEXO I</w:t>
      </w:r>
    </w:p>
    <w:p w14:paraId="07206784" w14:textId="77777777" w:rsidR="00A24FE3" w:rsidRDefault="00A24FE3" w:rsidP="00A24FE3">
      <w:pPr>
        <w:spacing w:before="120" w:after="120"/>
        <w:jc w:val="center"/>
        <w:rPr>
          <w:rFonts w:cs="Times New Roman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242"/>
        <w:gridCol w:w="2529"/>
      </w:tblGrid>
      <w:tr w:rsidR="00A24FE3" w14:paraId="27F24141" w14:textId="77777777" w:rsidTr="00A24FE3">
        <w:trPr>
          <w:trHeight w:val="43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2FF5B8" w14:textId="77777777" w:rsidR="00A24FE3" w:rsidRDefault="00A24FE3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>
              <w:rPr>
                <w:rFonts w:cs="Times New Roman"/>
                <w:b/>
                <w:szCs w:val="24"/>
              </w:rPr>
              <w:t>Exercício anterior</w:t>
            </w:r>
          </w:p>
        </w:tc>
      </w:tr>
      <w:tr w:rsidR="00A24FE3" w14:paraId="7CCA8BEC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10F1" w14:textId="77777777" w:rsidR="00A24FE3" w:rsidRDefault="00A24FE3" w:rsidP="00EF0CE7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Despesas de capital executadas no exercício anterior </w:t>
            </w:r>
            <w:r w:rsidR="00BE20D8">
              <w:rPr>
                <w:b/>
                <w:bCs/>
              </w:rPr>
              <w:t xml:space="preserve">liquidadas até </w:t>
            </w:r>
            <w:proofErr w:type="gramStart"/>
            <w:r w:rsidR="00BE20D8">
              <w:rPr>
                <w:b/>
                <w:bCs/>
              </w:rPr>
              <w:t>o  bimestre</w:t>
            </w:r>
            <w:proofErr w:type="gramEnd"/>
            <w:r w:rsidR="00BE20D8">
              <w:rPr>
                <w:b/>
                <w:bCs/>
              </w:rPr>
              <w:t xml:space="preserve"> + inscritas em restos a pagar não processados no RREO do 6º bimestre do exercício anterior </w:t>
            </w:r>
            <w:r>
              <w:rPr>
                <w:rFonts w:cs="Times New Roman"/>
                <w:b/>
                <w:szCs w:val="24"/>
              </w:rPr>
              <w:t>(a)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A09C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7F557496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E016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reserva relativa ao art. 33 da LRF - operações de crédito nulas (b)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6F80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1E73D9E8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AA29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empréstimo ou financiamento (incentivo fiscal) a contribuinte (c)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B08C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0901947C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5419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Inversões financeiras na forma de participação acionária em empresas não controladas (d)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3379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19E21971" w14:textId="77777777" w:rsidTr="000A4164">
        <w:trPr>
          <w:trHeight w:val="48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FF43" w14:textId="77777777" w:rsidR="00A24FE3" w:rsidRDefault="00A24FE3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Total de deduções (e = b + c + 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793E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52E045FE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B655" w14:textId="77777777" w:rsidR="000A4164" w:rsidRDefault="00A24FE3" w:rsidP="000A4164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Despesas de capital executadas no exercício anterior ajustadas </w:t>
            </w:r>
          </w:p>
          <w:p w14:paraId="40BD89C9" w14:textId="77777777" w:rsidR="00A24FE3" w:rsidRDefault="00A24FE3" w:rsidP="000A416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(f = a - e)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B29F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1DDFA1F6" w14:textId="77777777" w:rsidTr="00A24FE3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FF03" w14:textId="77777777" w:rsidR="00A24FE3" w:rsidRPr="00BE20D8" w:rsidRDefault="00A24FE3" w:rsidP="00531BB2">
            <w:pPr>
              <w:rPr>
                <w:rFonts w:cs="Times New Roman"/>
                <w:szCs w:val="24"/>
              </w:rPr>
            </w:pPr>
            <w:r w:rsidRPr="00BE20D8">
              <w:rPr>
                <w:rFonts w:cs="Times New Roman"/>
                <w:szCs w:val="24"/>
              </w:rPr>
              <w:t xml:space="preserve">Receitas de operações de crédito </w:t>
            </w:r>
            <w:r w:rsidR="00BE20D8" w:rsidRPr="00BE20D8">
              <w:rPr>
                <w:rFonts w:cs="Times New Roman"/>
                <w:szCs w:val="24"/>
              </w:rPr>
              <w:t xml:space="preserve">realizadas até o </w:t>
            </w:r>
            <w:r w:rsidR="00531BB2">
              <w:rPr>
                <w:rFonts w:cs="Times New Roman"/>
                <w:szCs w:val="24"/>
              </w:rPr>
              <w:t xml:space="preserve">6º </w:t>
            </w:r>
            <w:r w:rsidR="00BE20D8" w:rsidRPr="00BE20D8">
              <w:rPr>
                <w:rFonts w:cs="Times New Roman"/>
                <w:szCs w:val="24"/>
              </w:rPr>
              <w:t>bimestre</w:t>
            </w:r>
            <w:r w:rsidRPr="00BE20D8">
              <w:rPr>
                <w:rFonts w:cs="Times New Roman"/>
                <w:szCs w:val="24"/>
              </w:rPr>
              <w:t xml:space="preserve"> </w:t>
            </w:r>
            <w:r w:rsidR="00531BB2">
              <w:rPr>
                <w:bCs/>
              </w:rPr>
              <w:t xml:space="preserve">do </w:t>
            </w:r>
            <w:r w:rsidR="00BE20D8" w:rsidRPr="00BE20D8">
              <w:rPr>
                <w:bCs/>
              </w:rPr>
              <w:t xml:space="preserve">exercício anterior </w:t>
            </w:r>
            <w:r w:rsidRPr="00BE20D8">
              <w:rPr>
                <w:rFonts w:cs="Times New Roman"/>
                <w:szCs w:val="24"/>
              </w:rPr>
              <w:t>(g)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D27C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6916D034" w14:textId="77777777" w:rsidTr="000A4164">
        <w:trPr>
          <w:trHeight w:val="488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2137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ARO contratada e não paga do exercício anterior (h)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F7B7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1958653A" w14:textId="77777777" w:rsidTr="000A4164">
        <w:trPr>
          <w:trHeight w:val="49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3D3C" w14:textId="77777777" w:rsidR="00A24FE3" w:rsidRDefault="00A24FE3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Liberações ajustadas (i = g + h)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FCF8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</w:tbl>
    <w:p w14:paraId="6F301F36" w14:textId="77777777" w:rsidR="00A24FE3" w:rsidRDefault="00A24FE3" w:rsidP="00A24FE3">
      <w:pPr>
        <w:spacing w:before="120" w:after="120"/>
        <w:rPr>
          <w:rFonts w:cs="Times New Roman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365"/>
        <w:gridCol w:w="2406"/>
      </w:tblGrid>
      <w:tr w:rsidR="00A24FE3" w14:paraId="036D2FC5" w14:textId="77777777" w:rsidTr="00A24FE3">
        <w:trPr>
          <w:trHeight w:val="43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2A3CDA" w14:textId="77777777" w:rsidR="00A24FE3" w:rsidRDefault="00A24FE3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>
              <w:rPr>
                <w:rFonts w:cs="Times New Roman"/>
                <w:b/>
                <w:szCs w:val="24"/>
              </w:rPr>
              <w:t>Exercício corrente</w:t>
            </w:r>
          </w:p>
        </w:tc>
      </w:tr>
      <w:tr w:rsidR="00A24FE3" w14:paraId="4CAEBEBF" w14:textId="77777777" w:rsidTr="005B43AD"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515E" w14:textId="77777777" w:rsidR="00A24FE3" w:rsidRDefault="00A24FE3" w:rsidP="00BE20D8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Despesas de capital previstas</w:t>
            </w:r>
            <w:r w:rsidR="00BE20D8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 xml:space="preserve">no orçamento </w:t>
            </w:r>
            <w:r w:rsidR="00BE20D8">
              <w:rPr>
                <w:rFonts w:cs="Times New Roman"/>
                <w:b/>
                <w:szCs w:val="24"/>
              </w:rPr>
              <w:t xml:space="preserve">- dotação atualizada no último RREO exigível </w:t>
            </w:r>
            <w:r w:rsidR="00D558A5">
              <w:rPr>
                <w:rFonts w:cs="Times New Roman"/>
                <w:b/>
                <w:szCs w:val="24"/>
              </w:rPr>
              <w:t>ou Anexo I da LOA</w:t>
            </w:r>
            <w:r w:rsidR="009C692E">
              <w:rPr>
                <w:rFonts w:cs="Times New Roman"/>
                <w:b/>
                <w:szCs w:val="24"/>
              </w:rPr>
              <w:t>, de janeiro a março</w:t>
            </w:r>
            <w:r w:rsidR="00D558A5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(a)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2A7D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2106FD8C" w14:textId="77777777" w:rsidTr="005B43AD"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8E36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reserva relativa ao art. 33 da LRF - operações de crédito nulas (b)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8BE1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54889AFD" w14:textId="77777777" w:rsidTr="005B43AD"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B04A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empréstimo ou financiamento (incentivo fiscal) a contribuinte (c)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C4D9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11493F78" w14:textId="77777777" w:rsidTr="005B43AD"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B3CE" w14:textId="77777777" w:rsidR="00A24FE3" w:rsidRDefault="00A24FE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Inversões financeiras na forma de participação acionária em empresas não controladas (d)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9BC9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05B06C31" w14:textId="77777777" w:rsidTr="005B43AD">
        <w:trPr>
          <w:trHeight w:val="451"/>
        </w:trPr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A314" w14:textId="77777777" w:rsidR="00A24FE3" w:rsidRDefault="00A24FE3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Total de deduções (e = b + c + d)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10DB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3295BB6F" w14:textId="77777777" w:rsidTr="005B43AD">
        <w:trPr>
          <w:trHeight w:val="571"/>
        </w:trPr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43FA" w14:textId="77777777" w:rsidR="00A24FE3" w:rsidRPr="008D3014" w:rsidRDefault="00A24FE3">
            <w:pPr>
              <w:rPr>
                <w:rFonts w:cs="Times New Roman"/>
                <w:szCs w:val="24"/>
              </w:rPr>
            </w:pPr>
            <w:r w:rsidRPr="008D3014">
              <w:rPr>
                <w:rFonts w:cs="Times New Roman"/>
                <w:b/>
                <w:szCs w:val="24"/>
              </w:rPr>
              <w:t>Despesas de capital do exercício corrente ajustadas (f = a - e)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C628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A24FE3" w14:paraId="68DB95D9" w14:textId="77777777" w:rsidTr="005B43AD">
        <w:trPr>
          <w:trHeight w:val="405"/>
        </w:trPr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4F11" w14:textId="13C3FFDA" w:rsidR="00A24FE3" w:rsidRPr="008D3014" w:rsidRDefault="006F70CD" w:rsidP="007A583F">
            <w:pPr>
              <w:rPr>
                <w:rFonts w:cs="Times New Roman"/>
                <w:b/>
                <w:szCs w:val="24"/>
              </w:rPr>
            </w:pPr>
            <w:r w:rsidRPr="008D3014">
              <w:rPr>
                <w:rFonts w:cs="Times New Roman"/>
                <w:b/>
                <w:szCs w:val="24"/>
              </w:rPr>
              <w:t>Desembolso</w:t>
            </w:r>
            <w:r w:rsidR="005B43AD" w:rsidRPr="008D3014">
              <w:rPr>
                <w:rFonts w:cs="Times New Roman"/>
                <w:b/>
                <w:szCs w:val="24"/>
              </w:rPr>
              <w:t>, no exercício de 20</w:t>
            </w:r>
            <w:r w:rsidR="00446BB8">
              <w:rPr>
                <w:rFonts w:cs="Times New Roman"/>
                <w:b/>
                <w:szCs w:val="24"/>
              </w:rPr>
              <w:t>XX</w:t>
            </w:r>
            <w:r w:rsidR="005B43AD" w:rsidRPr="008D3014">
              <w:rPr>
                <w:rFonts w:cs="Times New Roman"/>
                <w:b/>
                <w:szCs w:val="24"/>
              </w:rPr>
              <w:t>,</w:t>
            </w:r>
            <w:r w:rsidRPr="008D3014">
              <w:rPr>
                <w:rFonts w:cs="Times New Roman"/>
                <w:b/>
                <w:szCs w:val="24"/>
              </w:rPr>
              <w:t xml:space="preserve"> </w:t>
            </w:r>
            <w:r w:rsidR="00EB0BFD" w:rsidRPr="008D3014">
              <w:rPr>
                <w:rFonts w:cs="Times New Roman"/>
                <w:b/>
                <w:szCs w:val="24"/>
              </w:rPr>
              <w:t>da operação de crédito pleiteada</w:t>
            </w:r>
            <w:r w:rsidR="005B43AD" w:rsidRPr="008D3014">
              <w:rPr>
                <w:rFonts w:cs="Times New Roman"/>
                <w:b/>
                <w:szCs w:val="24"/>
              </w:rPr>
              <w:t xml:space="preserve"> </w:t>
            </w:r>
            <w:r w:rsidR="00A24FE3" w:rsidRPr="008D3014">
              <w:rPr>
                <w:rFonts w:cs="Times New Roman"/>
                <w:b/>
                <w:szCs w:val="24"/>
              </w:rPr>
              <w:t>(g)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0C6E" w14:textId="77777777" w:rsidR="00A24FE3" w:rsidRDefault="00A24FE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8F6877" w14:paraId="5F2600F8" w14:textId="77777777" w:rsidTr="005B43AD">
        <w:trPr>
          <w:trHeight w:val="678"/>
        </w:trPr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A762" w14:textId="613AF78E" w:rsidR="008F6877" w:rsidRPr="008D3014" w:rsidRDefault="00EB0BFD" w:rsidP="007A583F">
            <w:pPr>
              <w:rPr>
                <w:rFonts w:cs="Times New Roman"/>
                <w:b/>
                <w:szCs w:val="24"/>
              </w:rPr>
            </w:pPr>
            <w:r w:rsidRPr="008D3014">
              <w:rPr>
                <w:rFonts w:cs="Times New Roman"/>
                <w:b/>
                <w:szCs w:val="24"/>
              </w:rPr>
              <w:t>Desembolsos</w:t>
            </w:r>
            <w:r w:rsidR="005B43AD" w:rsidRPr="008D3014">
              <w:rPr>
                <w:rFonts w:cs="Times New Roman"/>
                <w:b/>
                <w:szCs w:val="24"/>
              </w:rPr>
              <w:t>, no exercício de 20</w:t>
            </w:r>
            <w:r w:rsidR="00446BB8">
              <w:rPr>
                <w:rFonts w:cs="Times New Roman"/>
                <w:b/>
                <w:szCs w:val="24"/>
              </w:rPr>
              <w:t>XX</w:t>
            </w:r>
            <w:r w:rsidR="005B43AD" w:rsidRPr="008D3014">
              <w:rPr>
                <w:rFonts w:cs="Times New Roman"/>
                <w:b/>
                <w:szCs w:val="24"/>
              </w:rPr>
              <w:t>,</w:t>
            </w:r>
            <w:r w:rsidRPr="008D3014">
              <w:rPr>
                <w:rFonts w:cs="Times New Roman"/>
                <w:b/>
                <w:szCs w:val="24"/>
              </w:rPr>
              <w:t xml:space="preserve"> de outras operações de crédito ainda não contratadas, em</w:t>
            </w:r>
            <w:r w:rsidR="00E14F3F" w:rsidRPr="008D3014">
              <w:rPr>
                <w:rFonts w:cs="Times New Roman"/>
                <w:b/>
                <w:szCs w:val="24"/>
              </w:rPr>
              <w:t xml:space="preserve"> fase de</w:t>
            </w:r>
            <w:r w:rsidRPr="008D3014">
              <w:rPr>
                <w:rFonts w:cs="Times New Roman"/>
                <w:b/>
                <w:szCs w:val="24"/>
              </w:rPr>
              <w:t xml:space="preserve"> tramitação na STN ou nas instituições financeiras (h)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369D" w14:textId="77777777" w:rsidR="008F6877" w:rsidRDefault="00EB0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8F6877" w14:paraId="5002FBA7" w14:textId="77777777" w:rsidTr="005B43AD">
        <w:trPr>
          <w:trHeight w:val="686"/>
        </w:trPr>
        <w:tc>
          <w:tcPr>
            <w:tcW w:w="3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256D" w14:textId="2E37E69E" w:rsidR="008F6877" w:rsidRPr="008D3014" w:rsidRDefault="00EB0BFD" w:rsidP="007A583F">
            <w:pPr>
              <w:rPr>
                <w:rFonts w:cs="Times New Roman"/>
                <w:b/>
                <w:szCs w:val="24"/>
              </w:rPr>
            </w:pPr>
            <w:r w:rsidRPr="008D3014">
              <w:rPr>
                <w:rFonts w:cs="Times New Roman"/>
                <w:b/>
                <w:szCs w:val="24"/>
              </w:rPr>
              <w:t>Desembolsos</w:t>
            </w:r>
            <w:r w:rsidR="005B43AD" w:rsidRPr="008D3014">
              <w:rPr>
                <w:rFonts w:cs="Times New Roman"/>
                <w:b/>
                <w:szCs w:val="24"/>
              </w:rPr>
              <w:t>, no exercício de 20</w:t>
            </w:r>
            <w:r w:rsidR="00446BB8">
              <w:rPr>
                <w:rFonts w:cs="Times New Roman"/>
                <w:b/>
                <w:szCs w:val="24"/>
              </w:rPr>
              <w:t>XX</w:t>
            </w:r>
            <w:r w:rsidR="005B43AD" w:rsidRPr="008D3014">
              <w:rPr>
                <w:rFonts w:cs="Times New Roman"/>
                <w:b/>
                <w:szCs w:val="24"/>
              </w:rPr>
              <w:t>,</w:t>
            </w:r>
            <w:r w:rsidRPr="008D3014">
              <w:rPr>
                <w:rFonts w:cs="Times New Roman"/>
                <w:b/>
                <w:szCs w:val="24"/>
              </w:rPr>
              <w:t xml:space="preserve"> de outras operações de crédito já contratadas, com liberações previstas (i)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9FB0" w14:textId="77777777" w:rsidR="008F6877" w:rsidRDefault="00EB0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</w:tbl>
    <w:p w14:paraId="1D7D11E8" w14:textId="77777777" w:rsidR="00A24FE3" w:rsidRDefault="00A24FE3" w:rsidP="00A24FE3">
      <w:pPr>
        <w:spacing w:before="120" w:after="120"/>
        <w:rPr>
          <w:rFonts w:cs="Times New Roman"/>
          <w:sz w:val="22"/>
          <w:szCs w:val="24"/>
        </w:rPr>
      </w:pPr>
      <w:r>
        <w:rPr>
          <w:rFonts w:cs="Times New Roman"/>
          <w:szCs w:val="24"/>
        </w:rPr>
        <w:t xml:space="preserve">Observação: </w:t>
      </w:r>
      <w:r w:rsidR="00AA44F9">
        <w:rPr>
          <w:rFonts w:cs="Times New Roman"/>
          <w:szCs w:val="24"/>
        </w:rPr>
        <w:t>As</w:t>
      </w:r>
      <w:r>
        <w:rPr>
          <w:rFonts w:cs="Times New Roman"/>
          <w:szCs w:val="24"/>
        </w:rPr>
        <w:t xml:space="preserve"> informações apresentadas neste Anexo </w:t>
      </w:r>
      <w:r w:rsidR="00AA44F9">
        <w:rPr>
          <w:rFonts w:cs="Times New Roman"/>
          <w:szCs w:val="24"/>
        </w:rPr>
        <w:t xml:space="preserve">poderão ser atualizadas </w:t>
      </w:r>
      <w:r>
        <w:rPr>
          <w:rFonts w:cs="Times New Roman"/>
          <w:szCs w:val="24"/>
        </w:rPr>
        <w:t>com base nos dados constantes do último Relatório Resumido de Execução Orçamentária exigível e publicado pelo ente da Federação pleiteante no Sistema de Informações Contábeis e Fiscais do Setor Público Brasileiro – SICONFI.</w:t>
      </w:r>
    </w:p>
    <w:p w14:paraId="6224BBC2" w14:textId="77777777" w:rsidR="00A24FE3" w:rsidRDefault="00A24FE3" w:rsidP="00A24FE3">
      <w:pPr>
        <w:spacing w:before="120" w:after="120"/>
        <w:rPr>
          <w:rFonts w:cs="Times New Roman"/>
          <w:szCs w:val="24"/>
        </w:rPr>
      </w:pPr>
    </w:p>
    <w:p w14:paraId="3643F072" w14:textId="77777777" w:rsidR="00A24FE3" w:rsidRDefault="00A24FE3" w:rsidP="000A4164">
      <w:pPr>
        <w:spacing w:before="120" w:after="120" w:line="276" w:lineRule="auto"/>
        <w:rPr>
          <w:b/>
          <w:sz w:val="28"/>
        </w:rPr>
      </w:pPr>
    </w:p>
    <w:p w14:paraId="676C1FA0" w14:textId="77777777" w:rsidR="00A24FE3" w:rsidRDefault="00A24FE3" w:rsidP="0012716C">
      <w:pPr>
        <w:spacing w:before="120" w:after="120" w:line="276" w:lineRule="auto"/>
        <w:jc w:val="center"/>
        <w:rPr>
          <w:b/>
          <w:sz w:val="28"/>
        </w:rPr>
      </w:pPr>
    </w:p>
    <w:p w14:paraId="3A0631A4" w14:textId="77777777" w:rsidR="008F774B" w:rsidRDefault="008F774B">
      <w:pPr>
        <w:spacing w:after="200" w:line="276" w:lineRule="auto"/>
        <w:jc w:val="left"/>
        <w:rPr>
          <w:b/>
          <w:sz w:val="28"/>
        </w:rPr>
      </w:pPr>
    </w:p>
    <w:sectPr w:rsidR="008F774B" w:rsidSect="00BD104A">
      <w:pgSz w:w="11906" w:h="16838" w:code="9"/>
      <w:pgMar w:top="426" w:right="99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A48F4"/>
    <w:multiLevelType w:val="hybridMultilevel"/>
    <w:tmpl w:val="FA1231A6"/>
    <w:lvl w:ilvl="0" w:tplc="9EB88E50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B3BDD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7B5"/>
    <w:rsid w:val="000204EE"/>
    <w:rsid w:val="00024B6E"/>
    <w:rsid w:val="0004343A"/>
    <w:rsid w:val="000672BE"/>
    <w:rsid w:val="00091256"/>
    <w:rsid w:val="00095E3C"/>
    <w:rsid w:val="000A4164"/>
    <w:rsid w:val="000C0208"/>
    <w:rsid w:val="000D453D"/>
    <w:rsid w:val="000D7388"/>
    <w:rsid w:val="000F0DD1"/>
    <w:rsid w:val="001147B5"/>
    <w:rsid w:val="0012716C"/>
    <w:rsid w:val="00127845"/>
    <w:rsid w:val="00180DFC"/>
    <w:rsid w:val="0018569B"/>
    <w:rsid w:val="00193372"/>
    <w:rsid w:val="0019577C"/>
    <w:rsid w:val="001A6B85"/>
    <w:rsid w:val="002107D5"/>
    <w:rsid w:val="00217799"/>
    <w:rsid w:val="0025312B"/>
    <w:rsid w:val="0028080A"/>
    <w:rsid w:val="002D11AE"/>
    <w:rsid w:val="002E465E"/>
    <w:rsid w:val="003407CD"/>
    <w:rsid w:val="0034552D"/>
    <w:rsid w:val="00375828"/>
    <w:rsid w:val="00383F10"/>
    <w:rsid w:val="003D0721"/>
    <w:rsid w:val="003F3BB0"/>
    <w:rsid w:val="00446BB8"/>
    <w:rsid w:val="00454205"/>
    <w:rsid w:val="004920EE"/>
    <w:rsid w:val="004F1C5D"/>
    <w:rsid w:val="004F62AF"/>
    <w:rsid w:val="00531BB2"/>
    <w:rsid w:val="00533FFC"/>
    <w:rsid w:val="005577B6"/>
    <w:rsid w:val="00581D68"/>
    <w:rsid w:val="005B43AD"/>
    <w:rsid w:val="005B661A"/>
    <w:rsid w:val="005D57D3"/>
    <w:rsid w:val="006014D9"/>
    <w:rsid w:val="0069552B"/>
    <w:rsid w:val="006B2053"/>
    <w:rsid w:val="006B3CB5"/>
    <w:rsid w:val="006C08B3"/>
    <w:rsid w:val="006C4EE4"/>
    <w:rsid w:val="006F70CD"/>
    <w:rsid w:val="00736F9B"/>
    <w:rsid w:val="007603D5"/>
    <w:rsid w:val="007A583F"/>
    <w:rsid w:val="007C0E46"/>
    <w:rsid w:val="007D03C7"/>
    <w:rsid w:val="0080522D"/>
    <w:rsid w:val="0082147F"/>
    <w:rsid w:val="00847484"/>
    <w:rsid w:val="00855007"/>
    <w:rsid w:val="008940E4"/>
    <w:rsid w:val="008B6B9D"/>
    <w:rsid w:val="008D3014"/>
    <w:rsid w:val="008F6877"/>
    <w:rsid w:val="008F774B"/>
    <w:rsid w:val="00910245"/>
    <w:rsid w:val="009C692E"/>
    <w:rsid w:val="009D4C24"/>
    <w:rsid w:val="009F578C"/>
    <w:rsid w:val="00A24FE3"/>
    <w:rsid w:val="00A4011F"/>
    <w:rsid w:val="00A434D5"/>
    <w:rsid w:val="00A54E62"/>
    <w:rsid w:val="00A77099"/>
    <w:rsid w:val="00A84F3E"/>
    <w:rsid w:val="00A97295"/>
    <w:rsid w:val="00AA44F9"/>
    <w:rsid w:val="00AA5B2E"/>
    <w:rsid w:val="00AC28F4"/>
    <w:rsid w:val="00B257CE"/>
    <w:rsid w:val="00B505A3"/>
    <w:rsid w:val="00B56F1A"/>
    <w:rsid w:val="00B64849"/>
    <w:rsid w:val="00B76632"/>
    <w:rsid w:val="00B91E3D"/>
    <w:rsid w:val="00B97250"/>
    <w:rsid w:val="00BA3019"/>
    <w:rsid w:val="00BB1506"/>
    <w:rsid w:val="00BC1C3C"/>
    <w:rsid w:val="00BD104A"/>
    <w:rsid w:val="00BE20D8"/>
    <w:rsid w:val="00BE42ED"/>
    <w:rsid w:val="00C040B6"/>
    <w:rsid w:val="00C11342"/>
    <w:rsid w:val="00C17372"/>
    <w:rsid w:val="00C44548"/>
    <w:rsid w:val="00C72779"/>
    <w:rsid w:val="00C75383"/>
    <w:rsid w:val="00C8708F"/>
    <w:rsid w:val="00CA18FC"/>
    <w:rsid w:val="00CA2475"/>
    <w:rsid w:val="00CB5B91"/>
    <w:rsid w:val="00CF150C"/>
    <w:rsid w:val="00D21EFD"/>
    <w:rsid w:val="00D273B7"/>
    <w:rsid w:val="00D558A5"/>
    <w:rsid w:val="00D93507"/>
    <w:rsid w:val="00DA2A3D"/>
    <w:rsid w:val="00DB1F44"/>
    <w:rsid w:val="00DE4537"/>
    <w:rsid w:val="00E14F3F"/>
    <w:rsid w:val="00E25713"/>
    <w:rsid w:val="00E436B3"/>
    <w:rsid w:val="00E5217D"/>
    <w:rsid w:val="00E56D85"/>
    <w:rsid w:val="00E82BFE"/>
    <w:rsid w:val="00EB0BFD"/>
    <w:rsid w:val="00EC57BC"/>
    <w:rsid w:val="00EF0CE7"/>
    <w:rsid w:val="00F40C23"/>
    <w:rsid w:val="00F878DD"/>
    <w:rsid w:val="00F87CE6"/>
    <w:rsid w:val="00FA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30E2"/>
  <w15:chartTrackingRefBased/>
  <w15:docId w15:val="{4642E0A2-FA91-4A42-8C2F-7730DA5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EFD"/>
    <w:pPr>
      <w:ind w:left="720"/>
      <w:contextualSpacing/>
    </w:pPr>
  </w:style>
  <w:style w:type="table" w:styleId="Tabelacomgrade">
    <w:name w:val="Table Grid"/>
    <w:basedOn w:val="Tabelanormal"/>
    <w:uiPriority w:val="59"/>
    <w:rsid w:val="00D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7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9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341CF-95D4-4BE5-B27C-28195DD32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5353DC-4E58-4530-88D3-0AE0A4373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F8A5D-293C-4CCC-B0CB-64A453E4B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2a6b3-17c6-403b-8ffd-77b90039533b"/>
    <ds:schemaRef ds:uri="404dde7c-bb61-44f2-a35a-39d7c7322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4D37FC-E28D-4355-B589-0635AA2B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Mário Salaroli</cp:lastModifiedBy>
  <cp:revision>4</cp:revision>
  <cp:lastPrinted>2018-04-23T17:24:00Z</cp:lastPrinted>
  <dcterms:created xsi:type="dcterms:W3CDTF">2021-01-05T20:30:00Z</dcterms:created>
  <dcterms:modified xsi:type="dcterms:W3CDTF">2021-01-07T19:46:00Z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